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Ordem de serviço específica</w:t>
      </w:r>
    </w:p>
    <w:p>
      <w:pPr>
        <w:pStyle w:val="Subtitle"/>
      </w:pPr>
      <w:r>
        <w:t>MODELO NÃO OFICIAL • PREENCHIMENTO E VALIDAÇÃO OBRIGATÓRIOS</w:t>
      </w:r>
    </w:p>
    <w:p>
      <w:r>
        <w:t>Base normativa: NR10, redação vigente em 27/10/2026, item 10.11.2.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Ordem aprovada por trabalhador autorizado antes dos serviços elétricos.</w:t>
      </w:r>
    </w:p>
    <w:p>
      <w:r>
        <w:t>Critério de atualização: Emitir antes de cada serviço.</w:t>
      </w:r>
    </w:p>
    <w:p>
      <w:pPr>
        <w:pStyle w:val="Heading1"/>
      </w:pPr>
      <w:r>
        <w:t>Registro a preencher</w:t>
      </w:r>
    </w:p>
    <w:p>
      <w:pPr>
        <w:pStyle w:val="Heading2"/>
      </w:pPr>
      <w:r>
        <w:t>Tipo de serviço</w:t>
      </w:r>
    </w:p>
    <w:p>
      <w:r>
        <w:t>[Preencher com informações reais e identificar as evidências anexas. Quando não aplicável, justificar tecnicamente.]</w:t>
      </w:r>
    </w:p>
    <w:p>
      <w:pPr>
        <w:pStyle w:val="Heading2"/>
      </w:pPr>
      <w:r>
        <w:t>Data</w:t>
      </w:r>
    </w:p>
    <w:p>
      <w:r>
        <w:t>[Preencher com informações reais e identificar as evidências anexas. Quando não aplicável, justificar tecnicamente.]</w:t>
      </w:r>
    </w:p>
    <w:p>
      <w:pPr>
        <w:pStyle w:val="Heading2"/>
      </w:pPr>
      <w:r>
        <w:t>Local</w:t>
      </w:r>
    </w:p>
    <w:p>
      <w:r>
        <w:t>[Preencher com informações reais e identificar as evidências anexas. Quando não aplicável, justificar tecnicamente.]</w:t>
      </w:r>
    </w:p>
    <w:p>
      <w:pPr>
        <w:pStyle w:val="Heading2"/>
      </w:pPr>
      <w:r>
        <w:t>Referências aos procedimentos de trabalho</w:t>
      </w:r>
    </w:p>
    <w:p>
      <w:r>
        <w:t>[Preencher com informações reais e identificar as evidências anexas. Quando não aplicável, justificar tecnicamente.]</w:t>
      </w:r>
    </w:p>
    <w:p>
      <w:pPr>
        <w:pStyle w:val="Heading2"/>
      </w:pPr>
      <w:r>
        <w:t>Equipe e supervisor</w:t>
      </w:r>
    </w:p>
    <w:p>
      <w:r>
        <w:t>[Preencher com informações reais e identificar as evidências anexas. Quando não aplicável, justificar tecnicamente.]</w:t>
      </w:r>
    </w:p>
    <w:p>
      <w:pPr>
        <w:pStyle w:val="Heading2"/>
      </w:pPr>
      <w:r>
        <w:t>Aprovação pelo trabalhador autorizado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