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Inspeções e medições de SPDA e aterramentos</w:t>
      </w:r>
    </w:p>
    <w:p>
      <w:pPr>
        <w:pStyle w:val="Subtitle"/>
      </w:pPr>
      <w:r>
        <w:t>MODELO NÃO OFICIAL • PREENCHIMENTO E VALIDAÇÃO OBRIGATÓRIOS</w:t>
      </w:r>
    </w:p>
    <w:p>
      <w:r>
        <w:t>Base normativa: NR10, redação vigente em 27/10/2026, item 10.2.4(b); 10.2.5. Usar até 31/05/2027; revisar diante da nova redação vigente em 01/06/2027.</w:t>
      </w:r>
    </w:p>
    <w:p>
      <w:pPr>
        <w:pStyle w:val="Heading1"/>
      </w:pPr>
      <w:r>
        <w:t>Identificação e controle</w:t>
      </w:r>
    </w:p>
    <w:tbl>
      <w:tblPr>
        <w:tblStyle w:val="TableGrid"/>
        <w:tblW w:type="auto" w:w="0"/>
        <w:tblLook w:firstColumn="1" w:firstRow="1" w:lastColumn="0" w:lastRow="0" w:noHBand="0" w:noVBand="1" w:val="04A0"/>
      </w:tblPr>
      <w:tblGrid>
        <w:gridCol w:w="4320"/>
        <w:gridCol w:w="4320"/>
      </w:tblGrid>
      <w:tr>
        <w:tc>
          <w:tcPr>
            <w:tcW w:type="dxa" w:w="4320"/>
          </w:tcPr>
          <w:p>
            <w:r>
              <w:t>Empresa / CNPJ</w:t>
            </w:r>
          </w:p>
        </w:tc>
        <w:tc>
          <w:tcPr>
            <w:tcW w:type="dxa" w:w="4320"/>
          </w:tcPr>
          <w:p>
            <w:r>
              <w:t>[Preencher]</w:t>
            </w:r>
          </w:p>
        </w:tc>
      </w:tr>
      <w:tr>
        <w:tc>
          <w:tcPr>
            <w:tcW w:type="dxa" w:w="4320"/>
          </w:tcPr>
          <w:p>
            <w:r>
              <w:t>Estabelecimento / endereço</w:t>
            </w:r>
          </w:p>
        </w:tc>
        <w:tc>
          <w:tcPr>
            <w:tcW w:type="dxa" w:w="4320"/>
          </w:tcPr>
          <w:p>
            <w:r>
              <w:t>[Preencher]</w:t>
            </w:r>
          </w:p>
        </w:tc>
      </w:tr>
      <w:tr>
        <w:tc>
          <w:tcPr>
            <w:tcW w:type="dxa" w:w="4320"/>
          </w:tcPr>
          <w:p>
            <w:r>
              <w:t>Código / revisão / data</w:t>
            </w:r>
          </w:p>
        </w:tc>
        <w:tc>
          <w:tcPr>
            <w:tcW w:type="dxa" w:w="4320"/>
          </w:tcPr>
          <w:p>
            <w:r>
              <w:t>[Preencher]</w:t>
            </w:r>
          </w:p>
        </w:tc>
      </w:tr>
      <w:tr>
        <w:tc>
          <w:tcPr>
            <w:tcW w:type="dxa" w:w="4320"/>
          </w:tcPr>
          <w:p>
            <w:r>
              <w:t>Responsável pelo preenchimento</w:t>
            </w:r>
          </w:p>
        </w:tc>
        <w:tc>
          <w:tcPr>
            <w:tcW w:type="dxa" w:w="4320"/>
          </w:tcPr>
          <w:p>
            <w:r>
              <w:t>[Preencher]</w:t>
            </w:r>
          </w:p>
        </w:tc>
      </w:tr>
      <w:tr>
        <w:tc>
          <w:tcPr>
            <w:tcW w:type="dxa" w:w="4320"/>
          </w:tcPr>
          <w:p>
            <w:r>
              <w:t>Responsável técnico e registro, quando aplicável</w:t>
            </w:r>
          </w:p>
        </w:tc>
        <w:tc>
          <w:tcPr>
            <w:tcW w:type="dxa" w:w="4320"/>
          </w:tcPr>
          <w:p>
            <w:r>
              <w:t>[Preencher]</w:t>
            </w:r>
          </w:p>
        </w:tc>
      </w:tr>
      <w:tr>
        <w:tc>
          <w:tcPr>
            <w:tcW w:type="dxa" w:w="4320"/>
          </w:tcPr>
          <w:p>
            <w:r>
              <w:t>Escopo / atividade / equipamento</w:t>
            </w:r>
          </w:p>
        </w:tc>
        <w:tc>
          <w:tcPr>
            <w:tcW w:type="dxa" w:w="4320"/>
          </w:tcPr>
          <w:p>
            <w:r>
              <w:t>[Preencher]</w:t>
            </w:r>
          </w:p>
        </w:tc>
      </w:tr>
    </w:tbl>
    <w:p>
      <w:pPr>
        <w:pStyle w:val="Heading1"/>
      </w:pPr>
      <w:r>
        <w:t>Aplicação e evidências</w:t>
      </w:r>
    </w:p>
    <w:p>
      <w:r>
        <w:t>Anexar relatórios e resultados reais das inspeções e medições dos sistemas existentes, elaborados por profissional habilitado.</w:t>
      </w:r>
    </w:p>
    <w:p>
      <w:r>
        <w:t>Critério de atualização: Conforme normas técnicas, condições e planejamento de inspeção; não há prazo anual universal na NR10.</w:t>
      </w:r>
    </w:p>
    <w:p>
      <w:pPr>
        <w:pStyle w:val="Heading1"/>
      </w:pPr>
      <w:r>
        <w:t>Registro a preencher</w:t>
      </w:r>
    </w:p>
    <w:p>
      <w:pPr>
        <w:pStyle w:val="Heading2"/>
      </w:pPr>
      <w:r>
        <w:t>Sistemas e pontos inspecionados</w:t>
      </w:r>
    </w:p>
    <w:p>
      <w:r>
        <w:t>[Preencher com informações reais e identificar as evidências anexas. Quando não aplicável, justificar tecnicamente.]</w:t>
      </w:r>
    </w:p>
    <w:p>
      <w:pPr>
        <w:pStyle w:val="Heading2"/>
      </w:pPr>
      <w:r>
        <w:t>Normas técnicas e critérios aplicáveis</w:t>
      </w:r>
    </w:p>
    <w:p>
      <w:r>
        <w:t>[Preencher com informações reais e identificar as evidências anexas. Quando não aplicável, justificar tecnicamente.]</w:t>
      </w:r>
    </w:p>
    <w:p>
      <w:pPr>
        <w:pStyle w:val="Heading2"/>
      </w:pPr>
      <w:r>
        <w:t>Método e instrumentos utilizados</w:t>
      </w:r>
    </w:p>
    <w:p>
      <w:r>
        <w:t>[Preencher com informações reais e identificar as evidências anexas. Quando não aplicável, justificar tecnicamente.]</w:t>
      </w:r>
    </w:p>
    <w:p>
      <w:pPr>
        <w:pStyle w:val="Heading2"/>
      </w:pPr>
      <w:r>
        <w:t>Resultados reais de medições e anexos</w:t>
      </w:r>
    </w:p>
    <w:p>
      <w:r>
        <w:t>[Preencher com informações reais e identificar as evidências anexas. Quando não aplicável, justificar tecnicamente.]</w:t>
      </w:r>
    </w:p>
    <w:p>
      <w:pPr>
        <w:pStyle w:val="Heading2"/>
      </w:pPr>
      <w:r>
        <w:t>Não conformidades</w:t>
      </w:r>
    </w:p>
    <w:p>
      <w:r>
        <w:t>[Preencher com informações reais e identificar as evidências anexas. Quando não aplicável, justificar tecnicamente.]</w:t>
      </w:r>
    </w:p>
    <w:p>
      <w:pPr>
        <w:pStyle w:val="Heading2"/>
      </w:pPr>
      <w:r>
        <w:t>Responsável habilitado e assinatura</w:t>
      </w:r>
    </w:p>
    <w:p>
      <w:r>
        <w:t>[Preencher com informações reais e identificar as evidências anexas. Quando não aplicável, justificar tecnicamente.]</w:t>
      </w:r>
    </w:p>
    <w:p>
      <w:pPr>
        <w:pStyle w:val="Heading2"/>
      </w:pPr>
      <w:r>
        <w:t>Próxima inspeção e fundamento técnico</w:t>
      </w:r>
    </w:p>
    <w:p>
      <w:r>
        <w:t>[Preencher com informações reais e identificar as evidências anexas. Quando não aplicável, justificar tecnicamente.]</w:t>
      </w:r>
    </w:p>
    <w:p>
      <w:pPr>
        <w:pStyle w:val="Heading1"/>
      </w:pPr>
      <w:r>
        <w:t>Anexos e pendências</w:t>
      </w:r>
    </w:p>
    <w:tbl>
      <w:tblPr>
        <w:tblStyle w:val="TableGrid"/>
        <w:tblW w:type="auto" w:w="0"/>
        <w:tblLook w:firstColumn="1" w:firstRow="1" w:lastColumn="0" w:lastRow="0" w:noHBand="0" w:noVBand="1" w:val="04A0"/>
      </w:tblPr>
      <w:tblGrid>
        <w:gridCol w:w="2880"/>
        <w:gridCol w:w="2880"/>
        <w:gridCol w:w="2880"/>
      </w:tblGrid>
      <w:tr>
        <w:tc>
          <w:tcPr>
            <w:tcW w:type="dxa" w:w="2880"/>
          </w:tcPr>
          <w:p>
            <w:r>
              <w:t>Evidência / arquivo e revisão</w:t>
            </w:r>
          </w:p>
        </w:tc>
        <w:tc>
          <w:tcPr>
            <w:tcW w:type="dxa" w:w="2880"/>
          </w:tcPr>
          <w:p>
            <w:r>
              <w:t>Pendência / ação necessária</w:t>
            </w:r>
          </w:p>
        </w:tc>
        <w:tc>
          <w:tcPr>
            <w:tcW w:type="dxa" w:w="2880"/>
          </w:tcPr>
          <w:p>
            <w:r>
              <w:t>Responsável / prazo</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bl>
    <w:p>
      <w:pPr>
        <w:pStyle w:val="Heading1"/>
      </w:pPr>
      <w:r>
        <w:t>Revisão e aprovação</w:t>
      </w:r>
    </w:p>
    <w:p>
      <w:r>
        <w:t>Elaborado por: ____________________  Data: __________</w:t>
        <w:br/>
        <w:t>Revisado por: _____________________  Data: __________</w:t>
        <w:br/>
        <w:t>Aprovado / assinado por: ___________________________</w:t>
        <w:br/>
        <w:t>Registro profissional, quando aplicável: ______________</w:t>
      </w:r>
    </w:p>
    <w:p>
      <w:r>
        <w:t>Este formulário não comprova conformidade e não substitui projeto, inspeção, laudo, certificado, ASO ou documento emitido por profissional competente. Não usar resultados, assinaturas ou certificações fictícios. Documentos técnicos do PIE devem ser elaborados por profissional legalmente habilitado (10.2.7). A adequação envolve medidas de segurança implantadas e outras normas aplicáveis.</w:t>
      </w:r>
    </w:p>
    <w:p>
      <w:r>
        <w:t>Fonte oficial: https://www.gov.br/trabalho-e-emprego/pt-br/acesso-a-informacao/participacao-social/conselhos-e-orgaos-colegiados/comissao-tripartite-partitaria-permanente/arquivos/normas-regulamentadoras/nr-10-atualizada-2019-1.pdf</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Prontuário NR • Modelo de apoio • Revisão 27/10/2026 • Não é certificação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PRONTUÁRIO NR  |  MODELO DE APOIO NR10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